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DDCBB" w14:textId="3D3AF11F" w:rsidR="00DA5572" w:rsidRPr="00DA5572" w:rsidRDefault="00DA5572" w:rsidP="00DA5572">
      <w:pPr>
        <w:jc w:val="center"/>
        <w:rPr>
          <w:b/>
          <w:bCs/>
        </w:rPr>
      </w:pPr>
      <w:r w:rsidRPr="00DA5572">
        <w:rPr>
          <w:b/>
          <w:bCs/>
        </w:rPr>
        <w:t>Agenda</w:t>
      </w:r>
    </w:p>
    <w:p w14:paraId="6E6BDF45" w14:textId="77777777" w:rsidR="00DA5572" w:rsidRDefault="00DA5572" w:rsidP="006D5D84"/>
    <w:p w14:paraId="4CF08ED7" w14:textId="1941050F" w:rsidR="006D5D84" w:rsidRDefault="006D5D84" w:rsidP="006D5D84">
      <w:r>
        <w:t xml:space="preserve">4pm BST             Hello and welcome. Please be ready to introduce yourself and share briefly how you </w:t>
      </w:r>
    </w:p>
    <w:p w14:paraId="5D6A44FD" w14:textId="70F0476A" w:rsidR="006D5D84" w:rsidRDefault="006D5D84" w:rsidP="006D5D84">
      <w:pPr>
        <w:ind w:left="720" w:firstLine="720"/>
      </w:pPr>
      <w:r>
        <w:t>came across Child Theology and what you are hoping to get out of the session.</w:t>
      </w:r>
    </w:p>
    <w:p w14:paraId="50E59532" w14:textId="77777777" w:rsidR="006D5D84" w:rsidRDefault="006D5D84" w:rsidP="006D5D84">
      <w:r>
        <w:t>4.15pm               Input from Keith White</w:t>
      </w:r>
    </w:p>
    <w:p w14:paraId="12997F9A" w14:textId="77777777" w:rsidR="006D5D84" w:rsidRDefault="006D5D84" w:rsidP="006D5D84">
      <w:r>
        <w:t>4.30pm               Small group discussion around the four questions below</w:t>
      </w:r>
    </w:p>
    <w:p w14:paraId="25C0E1A8" w14:textId="77777777" w:rsidR="006D5D84" w:rsidRDefault="006D5D84" w:rsidP="006D5D84">
      <w:r>
        <w:t>5.00pm               Comfort break</w:t>
      </w:r>
    </w:p>
    <w:p w14:paraId="739DB209" w14:textId="77777777" w:rsidR="006D5D84" w:rsidRDefault="006D5D84" w:rsidP="006D5D84">
      <w:r>
        <w:t>5.10pm               Feedback from the small group discussions</w:t>
      </w:r>
    </w:p>
    <w:p w14:paraId="03C3F278" w14:textId="77777777" w:rsidR="006D5D84" w:rsidRDefault="006D5D84" w:rsidP="006D5D84">
      <w:r>
        <w:t>5.40pm               Planning the future together</w:t>
      </w:r>
    </w:p>
    <w:p w14:paraId="0F3987FD" w14:textId="77777777" w:rsidR="006D5D84" w:rsidRDefault="006D5D84" w:rsidP="006D5D84">
      <w:r>
        <w:t>5.55pm               Closing prayer</w:t>
      </w:r>
    </w:p>
    <w:p w14:paraId="0982691C" w14:textId="77777777" w:rsidR="00CF4158" w:rsidRDefault="00CF4158" w:rsidP="006D5D84"/>
    <w:p w14:paraId="214F5520" w14:textId="77777777" w:rsidR="00DA5572" w:rsidRDefault="00DA5572" w:rsidP="006D5D84">
      <w:pPr>
        <w:rPr>
          <w:b/>
          <w:bCs/>
        </w:rPr>
      </w:pPr>
    </w:p>
    <w:p w14:paraId="0A441C0E" w14:textId="3B615D91" w:rsidR="00CF4158" w:rsidRDefault="00DA5572" w:rsidP="006D5D84">
      <w:pPr>
        <w:rPr>
          <w:b/>
          <w:bCs/>
        </w:rPr>
      </w:pPr>
      <w:r>
        <w:rPr>
          <w:b/>
          <w:bCs/>
        </w:rPr>
        <w:t xml:space="preserve">(Five) </w:t>
      </w:r>
      <w:r w:rsidR="00CF4158" w:rsidRPr="00DA5572">
        <w:rPr>
          <w:b/>
          <w:bCs/>
        </w:rPr>
        <w:t>Questions:</w:t>
      </w:r>
    </w:p>
    <w:p w14:paraId="00D6E5D8" w14:textId="77777777" w:rsidR="00DA5572" w:rsidRPr="00DA5572" w:rsidRDefault="00DA5572" w:rsidP="006D5D84">
      <w:pPr>
        <w:rPr>
          <w:b/>
          <w:bCs/>
        </w:rPr>
      </w:pPr>
    </w:p>
    <w:p w14:paraId="143DF708" w14:textId="77777777" w:rsidR="00CF4158" w:rsidRDefault="00CF4158" w:rsidP="00CF4158">
      <w:pPr>
        <w:pStyle w:val="ListParagraph"/>
        <w:numPr>
          <w:ilvl w:val="0"/>
          <w:numId w:val="1"/>
        </w:numPr>
        <w:rPr>
          <w:i/>
          <w:iCs/>
        </w:rPr>
      </w:pPr>
      <w:r>
        <w:rPr>
          <w:b/>
          <w:bCs/>
          <w:i/>
          <w:iCs/>
        </w:rPr>
        <w:t xml:space="preserve">Process and Movement - </w:t>
      </w:r>
      <w:r>
        <w:rPr>
          <w:i/>
          <w:iCs/>
        </w:rPr>
        <w:t xml:space="preserve">Thus far sustained theological conversation has been scanty, and there is no core movement or members. So how can the process and methods of Child Theology (CT), notably the circles worldwide, the letters and reports, as well as the theological experiment outlined in </w:t>
      </w:r>
      <w:hyperlink r:id="rId8" w:history="1">
        <w:r>
          <w:rPr>
            <w:rStyle w:val="Hyperlink"/>
            <w:i/>
            <w:iCs/>
          </w:rPr>
          <w:t>Booklet Two, Experimenting in Child Theology</w:t>
        </w:r>
      </w:hyperlink>
      <w:r>
        <w:rPr>
          <w:i/>
          <w:iCs/>
        </w:rPr>
        <w:t xml:space="preserve">, (all available on the CTM website) be refined and applied in order to facilitate new forms of companionship between and among those engaging in “C” and “T”?  </w:t>
      </w:r>
    </w:p>
    <w:p w14:paraId="480CBFF7" w14:textId="77777777" w:rsidR="00DA5572" w:rsidRPr="00DA5572" w:rsidRDefault="00DA5572" w:rsidP="00DA5572">
      <w:pPr>
        <w:rPr>
          <w:i/>
          <w:iCs/>
        </w:rPr>
      </w:pPr>
    </w:p>
    <w:p w14:paraId="283ABD1B" w14:textId="77777777" w:rsidR="00CF4158" w:rsidRDefault="00CF4158" w:rsidP="00CF4158">
      <w:pPr>
        <w:pStyle w:val="ListParagraph"/>
        <w:numPr>
          <w:ilvl w:val="0"/>
          <w:numId w:val="1"/>
        </w:numPr>
        <w:rPr>
          <w:i/>
          <w:iCs/>
        </w:rPr>
      </w:pPr>
      <w:r>
        <w:rPr>
          <w:b/>
          <w:bCs/>
          <w:i/>
          <w:iCs/>
        </w:rPr>
        <w:t>Theological Substance and Applicability -</w:t>
      </w:r>
      <w:r>
        <w:rPr>
          <w:i/>
          <w:iCs/>
        </w:rPr>
        <w:t xml:space="preserve"> What are the doctrines and practices of the Christian church with which CT is currently wrestling, or on which it is throwing light in different parts of the world, churches and denominations?  There have been suggestions that CT might be a catalyst for the development of indigenous theologies.  Who and where could or should a start be made? A suggestion occurs in a recent book (2022) edited by Professor James Houston, An Introduction to Child Theology, in which he sees CT as a development of systematic and spiritual theologies.</w:t>
      </w:r>
    </w:p>
    <w:p w14:paraId="2A56567A" w14:textId="77777777" w:rsidR="00DA5572" w:rsidRPr="00DA5572" w:rsidRDefault="00DA5572" w:rsidP="00DA5572">
      <w:pPr>
        <w:rPr>
          <w:i/>
          <w:iCs/>
        </w:rPr>
      </w:pPr>
    </w:p>
    <w:p w14:paraId="70758E6C" w14:textId="77777777" w:rsidR="00CF4158" w:rsidRDefault="00CF4158" w:rsidP="00CF4158">
      <w:pPr>
        <w:pStyle w:val="ListParagraph"/>
        <w:numPr>
          <w:ilvl w:val="0"/>
          <w:numId w:val="1"/>
        </w:numPr>
        <w:rPr>
          <w:i/>
          <w:iCs/>
        </w:rPr>
      </w:pPr>
      <w:r>
        <w:rPr>
          <w:b/>
          <w:bCs/>
          <w:i/>
          <w:iCs/>
        </w:rPr>
        <w:t>Questions from around the world, 2001 to the Present Day -</w:t>
      </w:r>
      <w:r>
        <w:rPr>
          <w:i/>
          <w:iCs/>
        </w:rPr>
        <w:t xml:space="preserve"> What are the burning theological questions prompted by listening to and engagement with children </w:t>
      </w:r>
      <w:proofErr w:type="gramStart"/>
      <w:r>
        <w:rPr>
          <w:i/>
          <w:iCs/>
        </w:rPr>
        <w:t>today,  and</w:t>
      </w:r>
      <w:proofErr w:type="gramEnd"/>
      <w:r>
        <w:rPr>
          <w:i/>
          <w:iCs/>
        </w:rPr>
        <w:t xml:space="preserve"> how far do they resonate with the 200 questions posed in De </w:t>
      </w:r>
      <w:proofErr w:type="spellStart"/>
      <w:r>
        <w:rPr>
          <w:i/>
          <w:iCs/>
        </w:rPr>
        <w:t>Bron</w:t>
      </w:r>
      <w:proofErr w:type="spellEnd"/>
      <w:r>
        <w:rPr>
          <w:i/>
          <w:iCs/>
        </w:rPr>
        <w:t xml:space="preserve"> in 2001?  (These are summarised on pages 24-25 of the </w:t>
      </w:r>
      <w:hyperlink r:id="rId9" w:history="1">
        <w:r>
          <w:rPr>
            <w:rStyle w:val="Hyperlink"/>
            <w:i/>
            <w:iCs/>
          </w:rPr>
          <w:t>Penang 2002 CTM Report on the website</w:t>
        </w:r>
      </w:hyperlink>
      <w:r>
        <w:rPr>
          <w:i/>
          <w:iCs/>
        </w:rPr>
        <w:t>)</w:t>
      </w:r>
    </w:p>
    <w:p w14:paraId="66B9A20B" w14:textId="77777777" w:rsidR="00DA5572" w:rsidRPr="00DA5572" w:rsidRDefault="00DA5572" w:rsidP="00DA5572">
      <w:pPr>
        <w:rPr>
          <w:i/>
          <w:iCs/>
        </w:rPr>
      </w:pPr>
    </w:p>
    <w:p w14:paraId="68E5A85D" w14:textId="77777777" w:rsidR="00CF4158" w:rsidRDefault="00CF4158" w:rsidP="00CF4158">
      <w:pPr>
        <w:pStyle w:val="ListParagraph"/>
        <w:numPr>
          <w:ilvl w:val="0"/>
          <w:numId w:val="1"/>
        </w:numPr>
        <w:rPr>
          <w:i/>
          <w:iCs/>
        </w:rPr>
      </w:pPr>
      <w:r>
        <w:rPr>
          <w:b/>
          <w:bCs/>
          <w:i/>
          <w:iCs/>
        </w:rPr>
        <w:t>Identifying, Disseminating and Discussing Key Publications -</w:t>
      </w:r>
      <w:r>
        <w:rPr>
          <w:i/>
          <w:iCs/>
        </w:rPr>
        <w:t xml:space="preserve"> How best to encourage shared reading and discussion of key books relating to Child Theology?  There has not been much cross-fertilisation between continents or across the Atlantic.  Some critics of CT seem to be unaware of </w:t>
      </w:r>
      <w:hyperlink r:id="rId10" w:history="1">
        <w:r>
          <w:rPr>
            <w:rStyle w:val="Hyperlink"/>
            <w:i/>
            <w:iCs/>
          </w:rPr>
          <w:t>Entry Point</w:t>
        </w:r>
      </w:hyperlink>
      <w:r>
        <w:rPr>
          <w:i/>
          <w:iCs/>
        </w:rPr>
        <w:t xml:space="preserve">, for example.  This is the most substantive text from those engaged in the process described in the Log.  </w:t>
      </w:r>
    </w:p>
    <w:p w14:paraId="38CED60A" w14:textId="77777777" w:rsidR="00DA5572" w:rsidRPr="00DA5572" w:rsidRDefault="00DA5572" w:rsidP="00DA5572">
      <w:pPr>
        <w:rPr>
          <w:i/>
          <w:iCs/>
        </w:rPr>
      </w:pPr>
    </w:p>
    <w:p w14:paraId="6F1DEAF7" w14:textId="6E476A0C" w:rsidR="00743A2F" w:rsidRPr="00DA5572" w:rsidRDefault="00743A2F" w:rsidP="00DA5572">
      <w:pPr>
        <w:pStyle w:val="ListParagraph"/>
        <w:numPr>
          <w:ilvl w:val="0"/>
          <w:numId w:val="1"/>
        </w:numPr>
        <w:rPr>
          <w:rFonts w:asciiTheme="minorHAnsi" w:hAnsiTheme="minorHAnsi" w:cstheme="minorHAnsi"/>
          <w:i/>
          <w:iCs/>
        </w:rPr>
      </w:pPr>
      <w:r w:rsidRPr="00DA5572">
        <w:rPr>
          <w:rFonts w:asciiTheme="minorHAnsi" w:hAnsiTheme="minorHAnsi" w:cstheme="minorHAnsi"/>
          <w:b/>
          <w:bCs/>
          <w:i/>
          <w:iCs/>
        </w:rPr>
        <w:t>“Child Liberation Theology”</w:t>
      </w:r>
      <w:r w:rsidR="00DA5572" w:rsidRPr="00DA5572">
        <w:rPr>
          <w:rFonts w:asciiTheme="minorHAnsi" w:hAnsiTheme="minorHAnsi" w:cstheme="minorHAnsi"/>
          <w:b/>
          <w:bCs/>
          <w:i/>
          <w:iCs/>
        </w:rPr>
        <w:t xml:space="preserve"> </w:t>
      </w:r>
      <w:r w:rsidRPr="00DA5572">
        <w:rPr>
          <w:rFonts w:asciiTheme="minorHAnsi" w:hAnsiTheme="minorHAnsi" w:cstheme="minorHAnsi"/>
          <w:i/>
          <w:iCs/>
        </w:rPr>
        <w:t>How does CT relate to and differ from to contextual theologies?</w:t>
      </w:r>
    </w:p>
    <w:p w14:paraId="69CBEDBB" w14:textId="77777777" w:rsidR="00743A2F" w:rsidRPr="00743A2F" w:rsidRDefault="00743A2F" w:rsidP="00DA5572">
      <w:pPr>
        <w:pStyle w:val="ListParagraph"/>
        <w:rPr>
          <w:rFonts w:ascii="Times New Roman" w:hAnsi="Times New Roman" w:cs="Times New Roman"/>
          <w:sz w:val="28"/>
          <w:szCs w:val="28"/>
        </w:rPr>
      </w:pPr>
    </w:p>
    <w:p w14:paraId="4B86C3C0" w14:textId="77777777" w:rsidR="00743A2F" w:rsidRDefault="00743A2F" w:rsidP="00DA5572">
      <w:pPr>
        <w:pStyle w:val="ListParagraph"/>
        <w:rPr>
          <w:i/>
          <w:iCs/>
        </w:rPr>
      </w:pPr>
    </w:p>
    <w:p w14:paraId="4D78DD9D" w14:textId="77777777" w:rsidR="00CF4158" w:rsidRDefault="00CF4158" w:rsidP="00CF4158"/>
    <w:p w14:paraId="1951AF50" w14:textId="77777777" w:rsidR="00BE5E46" w:rsidRDefault="00BE5E46"/>
    <w:sectPr w:rsidR="00BE5E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417E2"/>
    <w:multiLevelType w:val="hybridMultilevel"/>
    <w:tmpl w:val="748812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57153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E46"/>
    <w:rsid w:val="00633A0D"/>
    <w:rsid w:val="006D5D84"/>
    <w:rsid w:val="00743A2F"/>
    <w:rsid w:val="00BE5E46"/>
    <w:rsid w:val="00CF4158"/>
    <w:rsid w:val="00DA5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9A3C2"/>
  <w15:chartTrackingRefBased/>
  <w15:docId w15:val="{8F663B50-EA06-4F59-B42D-8F293596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D8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4158"/>
    <w:rPr>
      <w:color w:val="0563C1"/>
      <w:u w:val="single"/>
    </w:rPr>
  </w:style>
  <w:style w:type="paragraph" w:styleId="ListParagraph">
    <w:name w:val="List Paragraph"/>
    <w:basedOn w:val="Normal"/>
    <w:uiPriority w:val="34"/>
    <w:qFormat/>
    <w:rsid w:val="00CF415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620870">
      <w:bodyDiv w:val="1"/>
      <w:marLeft w:val="0"/>
      <w:marRight w:val="0"/>
      <w:marTop w:val="0"/>
      <w:marBottom w:val="0"/>
      <w:divBdr>
        <w:top w:val="none" w:sz="0" w:space="0" w:color="auto"/>
        <w:left w:val="none" w:sz="0" w:space="0" w:color="auto"/>
        <w:bottom w:val="none" w:sz="0" w:space="0" w:color="auto"/>
        <w:right w:val="none" w:sz="0" w:space="0" w:color="auto"/>
      </w:divBdr>
    </w:div>
    <w:div w:id="178415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zZcdCyX1kflJQsAJfX8?domain=childtheologymovement.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protect-eu.mimecast.com/s/UWSOCzX2lf0nyIBeih5?domain=childtheologymovement.org/" TargetMode="External"/><Relationship Id="rId4" Type="http://schemas.openxmlformats.org/officeDocument/2006/relationships/numbering" Target="numbering.xml"/><Relationship Id="rId9" Type="http://schemas.openxmlformats.org/officeDocument/2006/relationships/hyperlink" Target="chrome-extension://efaidnbmnnnibpcajpcglclefindmkaj/https:/childtheologymovement.org/wp-content/uploads/2020/11/2002-First-Penang-24th-28th-Ju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c5b8f2e-a113-468c-bd72-d41fe17a6d2b">
      <Terms xmlns="http://schemas.microsoft.com/office/infopath/2007/PartnerControls"/>
    </lcf76f155ced4ddcb4097134ff3c332f>
    <TaxCatchAll xmlns="e645be36-14cb-41d2-b439-02264722161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66D14CD708CE4583540C28524ECF8E" ma:contentTypeVersion="17" ma:contentTypeDescription="Create a new document." ma:contentTypeScope="" ma:versionID="b78ba1db27de3ff30f59b838367869e5">
  <xsd:schema xmlns:xsd="http://www.w3.org/2001/XMLSchema" xmlns:xs="http://www.w3.org/2001/XMLSchema" xmlns:p="http://schemas.microsoft.com/office/2006/metadata/properties" xmlns:ns2="e645be36-14cb-41d2-b439-02264722161c" xmlns:ns3="bc5b8f2e-a113-468c-bd72-d41fe17a6d2b" targetNamespace="http://schemas.microsoft.com/office/2006/metadata/properties" ma:root="true" ma:fieldsID="ed4244991222c8c9127f8ed9b7136e9a" ns2:_="" ns3:_="">
    <xsd:import namespace="e645be36-14cb-41d2-b439-02264722161c"/>
    <xsd:import namespace="bc5b8f2e-a113-468c-bd72-d41fe17a6d2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5be36-14cb-41d2-b439-0226472216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87103ce-fb61-4820-ba37-e1c2e6035c5d}" ma:internalName="TaxCatchAll" ma:showField="CatchAllData" ma:web="e645be36-14cb-41d2-b439-0226472216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5b8f2e-a113-468c-bd72-d41fe17a6d2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e97c3d-de5c-45e2-a0ad-d22ad98883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202527-BAC7-4ECD-B582-ADCCF6326520}">
  <ds:schemaRefs>
    <ds:schemaRef ds:uri="http://schemas.microsoft.com/office/2006/metadata/properties"/>
    <ds:schemaRef ds:uri="http://schemas.microsoft.com/office/infopath/2007/PartnerControls"/>
    <ds:schemaRef ds:uri="bc5b8f2e-a113-468c-bd72-d41fe17a6d2b"/>
    <ds:schemaRef ds:uri="e645be36-14cb-41d2-b439-02264722161c"/>
  </ds:schemaRefs>
</ds:datastoreItem>
</file>

<file path=customXml/itemProps2.xml><?xml version="1.0" encoding="utf-8"?>
<ds:datastoreItem xmlns:ds="http://schemas.openxmlformats.org/officeDocument/2006/customXml" ds:itemID="{AB0563DF-F02B-4C09-B419-9A4F8CE2C5AD}">
  <ds:schemaRefs>
    <ds:schemaRef ds:uri="http://schemas.microsoft.com/sharepoint/v3/contenttype/forms"/>
  </ds:schemaRefs>
</ds:datastoreItem>
</file>

<file path=customXml/itemProps3.xml><?xml version="1.0" encoding="utf-8"?>
<ds:datastoreItem xmlns:ds="http://schemas.openxmlformats.org/officeDocument/2006/customXml" ds:itemID="{B666984F-BDC9-47BD-8FFB-701CC9B29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5be36-14cb-41d2-b439-02264722161c"/>
    <ds:schemaRef ds:uri="bc5b8f2e-a113-468c-bd72-d41fe17a6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White</dc:creator>
  <cp:keywords/>
  <dc:description/>
  <cp:lastModifiedBy>corinne westbook</cp:lastModifiedBy>
  <cp:revision>2</cp:revision>
  <dcterms:created xsi:type="dcterms:W3CDTF">2024-01-10T10:50:00Z</dcterms:created>
  <dcterms:modified xsi:type="dcterms:W3CDTF">2024-01-10T10:50:00Z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0x0101002C66D14CD708CE4583540C28524ECF8E</vt:lpwstr>
  </property>
</Properties>
</file>